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D8B3" w14:textId="77777777" w:rsidR="00726C7D" w:rsidRPr="00794A6F" w:rsidRDefault="00794A6F">
      <w:pPr>
        <w:rPr>
          <w:lang w:val="en-US"/>
        </w:rPr>
      </w:pPr>
      <w:bookmarkStart w:id="0" w:name="OLE_LINK1"/>
      <w:bookmarkStart w:id="1" w:name="OLE_LINK2"/>
      <w:proofErr w:type="spellStart"/>
      <w:r w:rsidRPr="00794A6F">
        <w:rPr>
          <w:lang w:val="en-US"/>
        </w:rPr>
        <w:t>Dr</w:t>
      </w:r>
      <w:proofErr w:type="spellEnd"/>
      <w:r w:rsidRPr="00794A6F">
        <w:rPr>
          <w:lang w:val="en-US"/>
        </w:rPr>
        <w:t xml:space="preserve"> Francesco </w:t>
      </w:r>
      <w:proofErr w:type="spellStart"/>
      <w:r w:rsidRPr="00794A6F">
        <w:rPr>
          <w:lang w:val="en-US"/>
        </w:rPr>
        <w:t>Branca</w:t>
      </w:r>
      <w:proofErr w:type="spellEnd"/>
    </w:p>
    <w:p w14:paraId="409C417D" w14:textId="77777777" w:rsidR="00794A6F" w:rsidRPr="00794A6F" w:rsidRDefault="00794A6F">
      <w:pPr>
        <w:rPr>
          <w:lang w:val="en-US"/>
        </w:rPr>
      </w:pPr>
      <w:r w:rsidRPr="00794A6F">
        <w:rPr>
          <w:lang w:val="en-US"/>
        </w:rPr>
        <w:t>Director</w:t>
      </w:r>
    </w:p>
    <w:p w14:paraId="458938EB" w14:textId="77777777" w:rsidR="00794A6F" w:rsidRPr="00794A6F" w:rsidRDefault="00794A6F">
      <w:pPr>
        <w:rPr>
          <w:lang w:val="en-US"/>
        </w:rPr>
      </w:pPr>
      <w:r w:rsidRPr="00794A6F">
        <w:rPr>
          <w:lang w:val="en-US"/>
        </w:rPr>
        <w:t>Department of Nutrition</w:t>
      </w:r>
    </w:p>
    <w:p w14:paraId="3C59676A" w14:textId="77777777" w:rsidR="00794A6F" w:rsidRDefault="00794A6F">
      <w:pPr>
        <w:rPr>
          <w:lang w:val="en-US"/>
        </w:rPr>
      </w:pPr>
      <w:r>
        <w:rPr>
          <w:lang w:val="en-US"/>
        </w:rPr>
        <w:t>World Health Organization</w:t>
      </w:r>
    </w:p>
    <w:p w14:paraId="4CE11164" w14:textId="77777777" w:rsidR="00794A6F" w:rsidRDefault="00794A6F">
      <w:pPr>
        <w:rPr>
          <w:lang w:val="en-US"/>
        </w:rPr>
      </w:pPr>
      <w:r>
        <w:rPr>
          <w:lang w:val="en-US"/>
        </w:rPr>
        <w:t>Geneva</w:t>
      </w:r>
    </w:p>
    <w:p w14:paraId="716518E5" w14:textId="77777777" w:rsidR="00794A6F" w:rsidRDefault="00794A6F">
      <w:pPr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 w:rsidRPr="00794A6F">
          <w:rPr>
            <w:rStyle w:val="Hyperlink2"/>
            <w:lang w:val="en-US"/>
          </w:rPr>
          <w:t>nutrition@who.int</w:t>
        </w:r>
      </w:hyperlink>
    </w:p>
    <w:p w14:paraId="4E78F4CA" w14:textId="77777777" w:rsidR="00794A6F" w:rsidRDefault="00794A6F">
      <w:pPr>
        <w:rPr>
          <w:lang w:val="en-US"/>
        </w:rPr>
      </w:pPr>
    </w:p>
    <w:p w14:paraId="1153BCEE" w14:textId="77777777" w:rsidR="00354255" w:rsidRPr="00AB65E7" w:rsidRDefault="00354255">
      <w:pPr>
        <w:rPr>
          <w:lang w:val="en-US"/>
        </w:rPr>
      </w:pPr>
      <w:r w:rsidRPr="00AB65E7">
        <w:rPr>
          <w:lang w:val="en-US"/>
        </w:rPr>
        <w:t>Cc:</w:t>
      </w:r>
    </w:p>
    <w:p w14:paraId="5483BE3E" w14:textId="77777777" w:rsidR="00354255" w:rsidRPr="00AB65E7" w:rsidRDefault="00354255">
      <w:pPr>
        <w:rPr>
          <w:lang w:val="en-US"/>
        </w:rPr>
      </w:pPr>
      <w:proofErr w:type="spellStart"/>
      <w:r w:rsidRPr="00AB65E7">
        <w:rPr>
          <w:lang w:val="en-US"/>
        </w:rPr>
        <w:t>Unicef</w:t>
      </w:r>
      <w:proofErr w:type="spellEnd"/>
      <w:r w:rsidRPr="00AB65E7">
        <w:rPr>
          <w:lang w:val="en-US"/>
        </w:rPr>
        <w:t xml:space="preserve">, </w:t>
      </w:r>
      <w:hyperlink r:id="rId6" w:history="1">
        <w:r w:rsidRPr="00AB65E7">
          <w:rPr>
            <w:rStyle w:val="Hyperlink2"/>
            <w:lang w:val="en-US"/>
          </w:rPr>
          <w:t>nutrition@unicef.org</w:t>
        </w:r>
      </w:hyperlink>
    </w:p>
    <w:p w14:paraId="1C4542AF" w14:textId="77777777" w:rsidR="00354255" w:rsidRPr="00AB65E7" w:rsidRDefault="00354255">
      <w:pPr>
        <w:rPr>
          <w:lang w:val="en-US"/>
        </w:rPr>
      </w:pPr>
    </w:p>
    <w:p w14:paraId="281BF43D" w14:textId="77777777" w:rsidR="00794A6F" w:rsidRDefault="00794A6F">
      <w:pPr>
        <w:rPr>
          <w:lang w:val="en-US"/>
        </w:rPr>
      </w:pPr>
      <w:r>
        <w:rPr>
          <w:lang w:val="en-US"/>
        </w:rPr>
        <w:t>Date</w:t>
      </w:r>
    </w:p>
    <w:p w14:paraId="537598A2" w14:textId="77777777" w:rsidR="00794A6F" w:rsidRDefault="00794A6F">
      <w:pPr>
        <w:rPr>
          <w:lang w:val="en-US"/>
        </w:rPr>
      </w:pPr>
    </w:p>
    <w:p w14:paraId="616D5BD6" w14:textId="77777777" w:rsidR="00354255" w:rsidRDefault="00354255">
      <w:pPr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Branca</w:t>
      </w:r>
      <w:proofErr w:type="spellEnd"/>
      <w:r>
        <w:rPr>
          <w:lang w:val="en-US"/>
        </w:rPr>
        <w:t>,</w:t>
      </w:r>
    </w:p>
    <w:p w14:paraId="3B690A8B" w14:textId="77777777" w:rsidR="00354255" w:rsidRDefault="00354255">
      <w:pPr>
        <w:rPr>
          <w:lang w:val="en-US"/>
        </w:rPr>
      </w:pPr>
    </w:p>
    <w:p w14:paraId="47C63C41" w14:textId="766D21F1" w:rsidR="007653A8" w:rsidRDefault="00D354A6" w:rsidP="00D354A6">
      <w:pPr>
        <w:rPr>
          <w:lang w:val="en-US"/>
        </w:rPr>
      </w:pPr>
      <w:r>
        <w:rPr>
          <w:lang w:val="en-US"/>
        </w:rPr>
        <w:t xml:space="preserve">As representative of </w:t>
      </w:r>
      <w:r w:rsidR="0066046E">
        <w:rPr>
          <w:lang w:val="en-US"/>
        </w:rPr>
        <w:t xml:space="preserve">……. </w:t>
      </w:r>
      <w:r>
        <w:rPr>
          <w:lang w:val="en-US"/>
        </w:rPr>
        <w:t>, I would like to submit to your attention our concerns regarding the revision of the Baby-friendly Hospital Initiative (BFHI) and the related Operational Guidance</w:t>
      </w:r>
      <w:r w:rsidR="00423619">
        <w:rPr>
          <w:lang w:val="en-US"/>
        </w:rPr>
        <w:t xml:space="preserve"> that is currently underway</w:t>
      </w:r>
      <w:r>
        <w:rPr>
          <w:lang w:val="en-US"/>
        </w:rPr>
        <w:t>. Our concerns are shared by a large number of individuals and associations active in the protection, promotion and support of breastfeeding, including the BFHI, in Italy.</w:t>
      </w:r>
    </w:p>
    <w:p w14:paraId="1B026793" w14:textId="77777777" w:rsidR="007653A8" w:rsidRDefault="007653A8" w:rsidP="00D354A6">
      <w:pPr>
        <w:rPr>
          <w:lang w:val="en-US"/>
        </w:rPr>
      </w:pPr>
    </w:p>
    <w:p w14:paraId="464C43B3" w14:textId="77777777" w:rsidR="00794A6F" w:rsidRPr="00D354A6" w:rsidRDefault="00D354A6" w:rsidP="00D354A6">
      <w:pPr>
        <w:rPr>
          <w:lang w:val="en-US"/>
        </w:rPr>
      </w:pPr>
      <w:r w:rsidRPr="00D354A6">
        <w:rPr>
          <w:lang w:val="en-US"/>
        </w:rPr>
        <w:t>W</w:t>
      </w:r>
      <w:r>
        <w:rPr>
          <w:lang w:val="en-US"/>
        </w:rPr>
        <w:t>hile we w</w:t>
      </w:r>
      <w:r w:rsidRPr="00D354A6">
        <w:rPr>
          <w:lang w:val="en-US"/>
        </w:rPr>
        <w:t xml:space="preserve">elcome the </w:t>
      </w:r>
      <w:r w:rsidR="009229BF">
        <w:rPr>
          <w:lang w:val="en-US"/>
        </w:rPr>
        <w:t xml:space="preserve">decision to </w:t>
      </w:r>
      <w:r w:rsidRPr="00D354A6">
        <w:rPr>
          <w:lang w:val="en-US"/>
        </w:rPr>
        <w:t>retain the order, number and subject matter of each of the original Ten Steps</w:t>
      </w:r>
      <w:r w:rsidR="009229BF">
        <w:rPr>
          <w:lang w:val="en-US"/>
        </w:rPr>
        <w:t>, to integrate</w:t>
      </w:r>
      <w:r w:rsidR="009229BF" w:rsidRPr="009229BF">
        <w:rPr>
          <w:lang w:val="en-US"/>
        </w:rPr>
        <w:t xml:space="preserve"> </w:t>
      </w:r>
      <w:r w:rsidR="009229BF" w:rsidRPr="00794A6F">
        <w:rPr>
          <w:lang w:val="en-GB"/>
        </w:rPr>
        <w:t xml:space="preserve">the </w:t>
      </w:r>
      <w:r w:rsidR="009229BF" w:rsidRPr="009229BF">
        <w:rPr>
          <w:lang w:val="en-US"/>
        </w:rPr>
        <w:t>Code and internal monitoring into Step 1</w:t>
      </w:r>
      <w:r w:rsidR="009229BF">
        <w:rPr>
          <w:lang w:val="en-US"/>
        </w:rPr>
        <w:t xml:space="preserve">, and to maintain </w:t>
      </w:r>
      <w:r w:rsidR="009229BF" w:rsidRPr="009229BF">
        <w:rPr>
          <w:lang w:val="en-US"/>
        </w:rPr>
        <w:t>the current 80% standard</w:t>
      </w:r>
      <w:r w:rsidR="009229BF">
        <w:rPr>
          <w:lang w:val="en-US"/>
        </w:rPr>
        <w:t xml:space="preserve"> for accreditation, we would like you to consider the following point</w:t>
      </w:r>
      <w:r w:rsidR="00423619">
        <w:rPr>
          <w:lang w:val="en-US"/>
        </w:rPr>
        <w:t>s</w:t>
      </w:r>
      <w:r w:rsidR="009229BF">
        <w:rPr>
          <w:lang w:val="en-US"/>
        </w:rPr>
        <w:t xml:space="preserve"> before the new package is approved and released:</w:t>
      </w:r>
    </w:p>
    <w:p w14:paraId="76CE06EF" w14:textId="77777777" w:rsidR="00794A6F" w:rsidRPr="00794A6F" w:rsidRDefault="009229BF" w:rsidP="00D354A6">
      <w:pPr>
        <w:pStyle w:val="Paragrafoelenco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allow comparison over time and among countries, it is important to r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etain global guidelines, criteria, </w:t>
      </w:r>
      <w:r w:rsidRPr="00794A6F">
        <w:rPr>
          <w:rFonts w:ascii="Times New Roman" w:hAnsi="Times New Roman" w:cs="Times New Roman"/>
          <w:sz w:val="24"/>
          <w:szCs w:val="24"/>
        </w:rPr>
        <w:t xml:space="preserve">assessment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d monitoring tools, </w:t>
      </w:r>
      <w:r>
        <w:rPr>
          <w:rFonts w:ascii="Times New Roman" w:hAnsi="Times New Roman" w:cs="Times New Roman"/>
          <w:sz w:val="24"/>
          <w:szCs w:val="24"/>
        </w:rPr>
        <w:t>as well as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 scoring systems.</w:t>
      </w:r>
    </w:p>
    <w:p w14:paraId="58ED0804" w14:textId="77777777" w:rsidR="00794A6F" w:rsidRPr="00794A6F" w:rsidRDefault="009229BF" w:rsidP="00D354A6">
      <w:pPr>
        <w:pStyle w:val="Paragrafoelenco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also important to r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etain standardized model training courses, </w:t>
      </w:r>
      <w:r>
        <w:rPr>
          <w:rFonts w:ascii="Times New Roman" w:hAnsi="Times New Roman" w:cs="Times New Roman"/>
          <w:sz w:val="24"/>
          <w:szCs w:val="24"/>
        </w:rPr>
        <w:t xml:space="preserve">despite the obvious need for some local </w:t>
      </w:r>
      <w:r w:rsidR="00794A6F" w:rsidRPr="00794A6F">
        <w:rPr>
          <w:rFonts w:ascii="Times New Roman" w:hAnsi="Times New Roman" w:cs="Times New Roman"/>
          <w:sz w:val="24"/>
          <w:szCs w:val="24"/>
        </w:rPr>
        <w:t>adapt</w:t>
      </w:r>
      <w:r>
        <w:rPr>
          <w:rFonts w:ascii="Times New Roman" w:hAnsi="Times New Roman" w:cs="Times New Roman"/>
          <w:sz w:val="24"/>
          <w:szCs w:val="24"/>
        </w:rPr>
        <w:t>ation</w:t>
      </w:r>
      <w:r w:rsidR="00794A6F" w:rsidRPr="00794A6F">
        <w:rPr>
          <w:rFonts w:ascii="Times New Roman" w:hAnsi="Times New Roman" w:cs="Times New Roman"/>
          <w:sz w:val="24"/>
          <w:szCs w:val="24"/>
        </w:rPr>
        <w:t>.</w:t>
      </w:r>
    </w:p>
    <w:p w14:paraId="185971C6" w14:textId="77777777" w:rsidR="00794A6F" w:rsidRPr="00794A6F" w:rsidRDefault="009229BF" w:rsidP="00D354A6">
      <w:pPr>
        <w:pStyle w:val="Paragrafoelenco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94A6F">
        <w:rPr>
          <w:rFonts w:ascii="Times New Roman" w:hAnsi="Times New Roman" w:cs="Times New Roman"/>
          <w:sz w:val="24"/>
          <w:szCs w:val="24"/>
        </w:rPr>
        <w:t xml:space="preserve">ccreditation </w:t>
      </w:r>
      <w:r>
        <w:rPr>
          <w:rFonts w:ascii="Times New Roman" w:hAnsi="Times New Roman" w:cs="Times New Roman"/>
          <w:sz w:val="24"/>
          <w:szCs w:val="24"/>
        </w:rPr>
        <w:t>should c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ontinue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794A6F" w:rsidRPr="00794A6F">
        <w:rPr>
          <w:rFonts w:ascii="Times New Roman" w:hAnsi="Times New Roman" w:cs="Times New Roman"/>
          <w:sz w:val="24"/>
          <w:szCs w:val="24"/>
        </w:rPr>
        <w:t>external assessment, inclusive of mother interviews, and conducted by knowledgeable individuals.</w:t>
      </w:r>
    </w:p>
    <w:p w14:paraId="3A6E771F" w14:textId="77777777" w:rsidR="00794A6F" w:rsidRPr="00794A6F" w:rsidRDefault="009229BF" w:rsidP="00D354A6">
      <w:pPr>
        <w:pStyle w:val="Paragrafoelenco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 language for the re</w:t>
      </w:r>
      <w:r w:rsidR="007653A8">
        <w:rPr>
          <w:rFonts w:ascii="Times New Roman" w:hAnsi="Times New Roman" w:cs="Times New Roman"/>
          <w:sz w:val="24"/>
          <w:szCs w:val="24"/>
        </w:rPr>
        <w:t>vised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 Step 9</w:t>
      </w:r>
      <w:r w:rsidR="007653A8">
        <w:rPr>
          <w:rFonts w:ascii="Times New Roman" w:hAnsi="Times New Roman" w:cs="Times New Roman"/>
          <w:sz w:val="24"/>
          <w:szCs w:val="24"/>
        </w:rPr>
        <w:t xml:space="preserve"> should clearly state the </w:t>
      </w:r>
      <w:r w:rsidR="00794A6F" w:rsidRPr="00794A6F">
        <w:rPr>
          <w:rFonts w:ascii="Times New Roman" w:hAnsi="Times New Roman" w:cs="Times New Roman"/>
          <w:sz w:val="24"/>
          <w:szCs w:val="24"/>
        </w:rPr>
        <w:t>facility</w:t>
      </w:r>
      <w:r w:rsidR="007653A8">
        <w:rPr>
          <w:rFonts w:ascii="Times New Roman" w:hAnsi="Times New Roman" w:cs="Times New Roman"/>
          <w:sz w:val="24"/>
          <w:szCs w:val="24"/>
        </w:rPr>
        <w:t>’s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 responsibility for minimizing the use of bottles, teats and pacifiers.</w:t>
      </w:r>
    </w:p>
    <w:p w14:paraId="3ADCB0F6" w14:textId="77777777" w:rsidR="00794A6F" w:rsidRPr="007653A8" w:rsidRDefault="007653A8" w:rsidP="00D354A6">
      <w:pPr>
        <w:pStyle w:val="Paragrafoelenco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567"/>
        <w:rPr>
          <w:rFonts w:ascii="Times New Roman" w:hAnsi="Times New Roman" w:cs="Times New Roman"/>
          <w:sz w:val="24"/>
          <w:szCs w:val="24"/>
        </w:rPr>
      </w:pPr>
      <w:r w:rsidRPr="007653A8">
        <w:rPr>
          <w:rFonts w:ascii="Times New Roman" w:hAnsi="Times New Roman" w:cs="Times New Roman"/>
          <w:sz w:val="24"/>
          <w:szCs w:val="24"/>
        </w:rPr>
        <w:t xml:space="preserve">The BFHI package should include standards for </w:t>
      </w:r>
      <w:r w:rsidR="00794A6F" w:rsidRPr="007653A8">
        <w:rPr>
          <w:rFonts w:ascii="Times New Roman" w:hAnsi="Times New Roman" w:cs="Times New Roman"/>
          <w:sz w:val="24"/>
          <w:szCs w:val="24"/>
        </w:rPr>
        <w:t>safe and respectful birth practices as a</w:t>
      </w:r>
      <w:r w:rsidRPr="007653A8">
        <w:rPr>
          <w:rFonts w:ascii="Times New Roman" w:hAnsi="Times New Roman" w:cs="Times New Roman"/>
          <w:sz w:val="24"/>
          <w:szCs w:val="24"/>
        </w:rPr>
        <w:t>n essential</w:t>
      </w:r>
      <w:r w:rsidR="00794A6F" w:rsidRPr="007653A8">
        <w:rPr>
          <w:rFonts w:ascii="Times New Roman" w:hAnsi="Times New Roman" w:cs="Times New Roman"/>
          <w:sz w:val="24"/>
          <w:szCs w:val="24"/>
        </w:rPr>
        <w:t xml:space="preserve"> component.</w:t>
      </w:r>
      <w:r w:rsidRPr="007653A8">
        <w:rPr>
          <w:rFonts w:ascii="Times New Roman" w:hAnsi="Times New Roman" w:cs="Times New Roman"/>
          <w:sz w:val="24"/>
          <w:szCs w:val="24"/>
        </w:rPr>
        <w:t xml:space="preserve"> An </w:t>
      </w:r>
      <w:r w:rsidR="00794A6F" w:rsidRPr="007653A8">
        <w:rPr>
          <w:rFonts w:ascii="Times New Roman" w:hAnsi="Times New Roman" w:cs="Times New Roman"/>
          <w:sz w:val="24"/>
          <w:szCs w:val="24"/>
        </w:rPr>
        <w:t xml:space="preserve">empowering language </w:t>
      </w:r>
      <w:r>
        <w:rPr>
          <w:rFonts w:ascii="Times New Roman" w:hAnsi="Times New Roman" w:cs="Times New Roman"/>
          <w:sz w:val="24"/>
          <w:szCs w:val="24"/>
        </w:rPr>
        <w:t xml:space="preserve">should be used </w:t>
      </w:r>
      <w:r w:rsidR="00794A6F" w:rsidRPr="007653A8">
        <w:rPr>
          <w:rFonts w:ascii="Times New Roman" w:hAnsi="Times New Roman" w:cs="Times New Roman"/>
          <w:sz w:val="24"/>
          <w:szCs w:val="24"/>
        </w:rPr>
        <w:t>throughout the Guidance.</w:t>
      </w:r>
    </w:p>
    <w:p w14:paraId="3F7D98E5" w14:textId="77777777" w:rsidR="00794A6F" w:rsidRPr="00794A6F" w:rsidRDefault="007653A8" w:rsidP="00D354A6">
      <w:pPr>
        <w:pStyle w:val="Paragrafoelenco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he BFHI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about healthy term infants. A separate set of standards </w:t>
      </w:r>
      <w:r>
        <w:rPr>
          <w:rFonts w:ascii="Times New Roman" w:hAnsi="Times New Roman" w:cs="Times New Roman"/>
          <w:sz w:val="24"/>
          <w:szCs w:val="24"/>
        </w:rPr>
        <w:t xml:space="preserve">should be adopted </w:t>
      </w:r>
      <w:r w:rsidR="00794A6F" w:rsidRPr="00794A6F">
        <w:rPr>
          <w:rFonts w:ascii="Times New Roman" w:hAnsi="Times New Roman" w:cs="Times New Roman"/>
          <w:sz w:val="24"/>
          <w:szCs w:val="24"/>
        </w:rPr>
        <w:t>for preterm and sick infants</w:t>
      </w:r>
      <w:r>
        <w:rPr>
          <w:rFonts w:ascii="Times New Roman" w:hAnsi="Times New Roman" w:cs="Times New Roman"/>
          <w:sz w:val="24"/>
          <w:szCs w:val="24"/>
        </w:rPr>
        <w:t xml:space="preserve"> (see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94A6F" w:rsidRPr="00794A6F">
          <w:rPr>
            <w:rStyle w:val="Collegamentoipertestuale"/>
            <w:rFonts w:ascii="Times New Roman" w:hAnsi="Times New Roman"/>
            <w:sz w:val="24"/>
            <w:szCs w:val="24"/>
          </w:rPr>
          <w:t>NEO BFHI Baby-Friendly Hospital Initiative for Neonatal Wards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794A6F" w:rsidRPr="00794A6F">
        <w:rPr>
          <w:rFonts w:ascii="Times New Roman" w:hAnsi="Times New Roman" w:cs="Times New Roman"/>
          <w:sz w:val="24"/>
          <w:szCs w:val="24"/>
        </w:rPr>
        <w:t>.</w:t>
      </w:r>
    </w:p>
    <w:p w14:paraId="505F66A0" w14:textId="77777777" w:rsidR="00794A6F" w:rsidRPr="00794A6F" w:rsidRDefault="00794A6F" w:rsidP="00D354A6">
      <w:pPr>
        <w:pStyle w:val="Paragrafoelenco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567"/>
        <w:rPr>
          <w:rFonts w:ascii="Times New Roman" w:hAnsi="Times New Roman" w:cs="Times New Roman"/>
          <w:sz w:val="24"/>
          <w:szCs w:val="24"/>
        </w:rPr>
      </w:pPr>
      <w:r w:rsidRPr="00794A6F">
        <w:rPr>
          <w:rFonts w:ascii="Times New Roman" w:hAnsi="Times New Roman" w:cs="Times New Roman"/>
          <w:sz w:val="24"/>
          <w:szCs w:val="24"/>
        </w:rPr>
        <w:t>I</w:t>
      </w:r>
      <w:r w:rsidR="007653A8">
        <w:rPr>
          <w:rFonts w:ascii="Times New Roman" w:hAnsi="Times New Roman" w:cs="Times New Roman"/>
          <w:sz w:val="24"/>
          <w:szCs w:val="24"/>
        </w:rPr>
        <w:t>t would be important to i</w:t>
      </w:r>
      <w:r w:rsidRPr="00794A6F">
        <w:rPr>
          <w:rFonts w:ascii="Times New Roman" w:hAnsi="Times New Roman" w:cs="Times New Roman"/>
          <w:sz w:val="24"/>
          <w:szCs w:val="24"/>
        </w:rPr>
        <w:t xml:space="preserve">nclude </w:t>
      </w:r>
      <w:r w:rsidR="007653A8">
        <w:rPr>
          <w:rFonts w:ascii="Times New Roman" w:hAnsi="Times New Roman" w:cs="Times New Roman"/>
          <w:sz w:val="24"/>
          <w:szCs w:val="24"/>
        </w:rPr>
        <w:t>something on</w:t>
      </w:r>
      <w:r w:rsidRPr="00794A6F">
        <w:rPr>
          <w:rFonts w:ascii="Times New Roman" w:hAnsi="Times New Roman" w:cs="Times New Roman"/>
          <w:sz w:val="24"/>
          <w:szCs w:val="24"/>
        </w:rPr>
        <w:t xml:space="preserve"> the ethical issues related to </w:t>
      </w:r>
      <w:r w:rsidR="007653A8">
        <w:rPr>
          <w:rFonts w:ascii="Times New Roman" w:hAnsi="Times New Roman" w:cs="Times New Roman"/>
          <w:sz w:val="24"/>
          <w:szCs w:val="24"/>
        </w:rPr>
        <w:t>conducting</w:t>
      </w:r>
      <w:r w:rsidRPr="00794A6F">
        <w:rPr>
          <w:rFonts w:ascii="Times New Roman" w:hAnsi="Times New Roman" w:cs="Times New Roman"/>
          <w:sz w:val="24"/>
          <w:szCs w:val="24"/>
        </w:rPr>
        <w:t xml:space="preserve"> randomized trials on infan</w:t>
      </w:r>
      <w:bookmarkStart w:id="2" w:name="_GoBack"/>
      <w:bookmarkEnd w:id="2"/>
      <w:r w:rsidRPr="00794A6F">
        <w:rPr>
          <w:rFonts w:ascii="Times New Roman" w:hAnsi="Times New Roman" w:cs="Times New Roman"/>
          <w:sz w:val="24"/>
          <w:szCs w:val="24"/>
        </w:rPr>
        <w:t>t and young child feeding.</w:t>
      </w:r>
    </w:p>
    <w:p w14:paraId="76F0F55E" w14:textId="77777777" w:rsidR="00794A6F" w:rsidRPr="00794A6F" w:rsidRDefault="007653A8" w:rsidP="00D354A6">
      <w:pPr>
        <w:pStyle w:val="Paragrafoelenco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the Guidance should include </w:t>
      </w:r>
      <w:r w:rsidR="00794A6F" w:rsidRPr="00794A6F">
        <w:rPr>
          <w:rFonts w:ascii="Times New Roman" w:hAnsi="Times New Roman" w:cs="Times New Roman"/>
          <w:sz w:val="24"/>
          <w:szCs w:val="24"/>
        </w:rPr>
        <w:t xml:space="preserve">a discussion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94A6F" w:rsidRPr="00794A6F">
        <w:rPr>
          <w:rFonts w:ascii="Times New Roman" w:hAnsi="Times New Roman" w:cs="Times New Roman"/>
          <w:sz w:val="24"/>
          <w:szCs w:val="24"/>
        </w:rPr>
        <w:t>the interrelationship between each of the 10 Steps and how they work together as a comprehensive breastfeeding support program.</w:t>
      </w:r>
    </w:p>
    <w:p w14:paraId="150210E9" w14:textId="77777777" w:rsidR="00794A6F" w:rsidRPr="00794A6F" w:rsidRDefault="00794A6F" w:rsidP="00794A6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14:paraId="0B4F7491" w14:textId="77777777" w:rsidR="00794A6F" w:rsidRPr="00794A6F" w:rsidRDefault="00D16A86" w:rsidP="00794A6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Tackling the above points will need time. </w:t>
      </w:r>
      <w:r w:rsidR="00794A6F" w:rsidRPr="00794A6F">
        <w:rPr>
          <w:rStyle w:val="Nessuno"/>
          <w:rFonts w:ascii="Times New Roman" w:hAnsi="Times New Roman" w:cs="Times New Roman"/>
          <w:sz w:val="24"/>
          <w:szCs w:val="24"/>
        </w:rPr>
        <w:t xml:space="preserve">We 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therefore ask you to postpone the launch of the new BFHI package until all parties have had the time to </w:t>
      </w:r>
      <w:r w:rsidR="006A77F4">
        <w:rPr>
          <w:rStyle w:val="Nessuno"/>
          <w:rFonts w:ascii="Times New Roman" w:hAnsi="Times New Roman" w:cs="Times New Roman"/>
          <w:sz w:val="24"/>
          <w:szCs w:val="24"/>
        </w:rPr>
        <w:t>discuss them in detail and to come to an agreement. We</w:t>
      </w:r>
      <w:r w:rsidR="00794A6F" w:rsidRPr="00794A6F">
        <w:rPr>
          <w:rStyle w:val="Nessuno"/>
          <w:rFonts w:ascii="Times New Roman" w:hAnsi="Times New Roman" w:cs="Times New Roman"/>
          <w:sz w:val="24"/>
          <w:szCs w:val="24"/>
        </w:rPr>
        <w:t xml:space="preserve"> look forward to </w:t>
      </w:r>
      <w:r w:rsidR="006A77F4">
        <w:rPr>
          <w:rStyle w:val="Nessuno"/>
          <w:rFonts w:ascii="Times New Roman" w:hAnsi="Times New Roman" w:cs="Times New Roman"/>
          <w:sz w:val="24"/>
          <w:szCs w:val="24"/>
        </w:rPr>
        <w:t>receiving an indication that our concerns were taken into due consideration</w:t>
      </w:r>
      <w:r w:rsidR="00794A6F" w:rsidRPr="00794A6F">
        <w:rPr>
          <w:rStyle w:val="Nessuno"/>
          <w:rFonts w:ascii="Times New Roman" w:hAnsi="Times New Roman" w:cs="Times New Roman"/>
          <w:sz w:val="24"/>
          <w:szCs w:val="24"/>
        </w:rPr>
        <w:t>.</w:t>
      </w:r>
    </w:p>
    <w:p w14:paraId="0237A1D1" w14:textId="77777777" w:rsidR="00794A6F" w:rsidRPr="00794A6F" w:rsidRDefault="00794A6F" w:rsidP="00794A6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14:paraId="2B4778D0" w14:textId="77777777" w:rsidR="00794A6F" w:rsidRDefault="006A77F4" w:rsidP="00794A6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6FF28BA5" w14:textId="77777777" w:rsidR="006A77F4" w:rsidRDefault="006A77F4" w:rsidP="00794A6F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14:paraId="7CB80C95" w14:textId="43853CED" w:rsidR="00794A6F" w:rsidRPr="00794A6F" w:rsidRDefault="0066046E">
      <w:pPr>
        <w:rPr>
          <w:lang w:val="en-US"/>
        </w:rPr>
      </w:pPr>
      <w:r>
        <w:rPr>
          <w:lang w:val="en-US"/>
        </w:rPr>
        <w:t>……….</w:t>
      </w:r>
      <w:bookmarkEnd w:id="0"/>
      <w:bookmarkEnd w:id="1"/>
    </w:p>
    <w:sectPr w:rsidR="00794A6F" w:rsidRPr="00794A6F" w:rsidSect="009A2974">
      <w:pgSz w:w="11907" w:h="16840" w:code="9"/>
      <w:pgMar w:top="1134" w:right="1134" w:bottom="1134" w:left="1134" w:header="720" w:footer="720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B4EEE"/>
    <w:multiLevelType w:val="hybridMultilevel"/>
    <w:tmpl w:val="04127930"/>
    <w:numStyleLink w:val="Stileimportato2"/>
  </w:abstractNum>
  <w:abstractNum w:abstractNumId="1" w15:restartNumberingAfterBreak="0">
    <w:nsid w:val="3E63219B"/>
    <w:multiLevelType w:val="hybridMultilevel"/>
    <w:tmpl w:val="04127930"/>
    <w:styleLink w:val="Stileimportato2"/>
    <w:lvl w:ilvl="0" w:tplc="92122BEC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9C104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0828DE4">
      <w:start w:val="1"/>
      <w:numFmt w:val="lowerRoman"/>
      <w:lvlText w:val="%3."/>
      <w:lvlJc w:val="left"/>
      <w:pPr>
        <w:ind w:left="216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924028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1E2E82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EF01F7E">
      <w:start w:val="1"/>
      <w:numFmt w:val="lowerRoman"/>
      <w:lvlText w:val="%6."/>
      <w:lvlJc w:val="left"/>
      <w:pPr>
        <w:ind w:left="432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6F288F0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C6AA0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6E4F712">
      <w:start w:val="1"/>
      <w:numFmt w:val="lowerRoman"/>
      <w:lvlText w:val="%9."/>
      <w:lvlJc w:val="left"/>
      <w:pPr>
        <w:ind w:left="6480" w:hanging="2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drawingGridHorizontalSpacing w:val="105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6F"/>
    <w:rsid w:val="00337500"/>
    <w:rsid w:val="00354255"/>
    <w:rsid w:val="00423619"/>
    <w:rsid w:val="0066046E"/>
    <w:rsid w:val="006A77F4"/>
    <w:rsid w:val="00726C7D"/>
    <w:rsid w:val="007653A8"/>
    <w:rsid w:val="00794A6F"/>
    <w:rsid w:val="009229BF"/>
    <w:rsid w:val="009A2974"/>
    <w:rsid w:val="00AB65E7"/>
    <w:rsid w:val="00D16A86"/>
    <w:rsid w:val="00D3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5EF9"/>
  <w15:docId w15:val="{10E72F80-CEEC-B94B-8FA7-AC6F251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uiPriority w:val="99"/>
    <w:rsid w:val="00794A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Arial Unicode MS"/>
      <w:color w:val="000000"/>
      <w:sz w:val="22"/>
      <w:szCs w:val="22"/>
      <w:u w:color="000000"/>
      <w:lang w:val="en-US"/>
    </w:rPr>
  </w:style>
  <w:style w:type="character" w:customStyle="1" w:styleId="Nessuno">
    <w:name w:val="Nessuno"/>
    <w:uiPriority w:val="99"/>
    <w:rsid w:val="00794A6F"/>
  </w:style>
  <w:style w:type="paragraph" w:styleId="Paragrafoelenco">
    <w:name w:val="List Paragraph"/>
    <w:basedOn w:val="Normale"/>
    <w:uiPriority w:val="99"/>
    <w:qFormat/>
    <w:rsid w:val="00794A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Collegamentoipertestuale"/>
    <w:uiPriority w:val="99"/>
    <w:rsid w:val="00794A6F"/>
    <w:rPr>
      <w:rFonts w:cs="Times New Roman"/>
      <w:color w:val="0563C1"/>
      <w:u w:val="single" w:color="0563C1"/>
    </w:rPr>
  </w:style>
  <w:style w:type="paragraph" w:styleId="Testocommento">
    <w:name w:val="annotation text"/>
    <w:basedOn w:val="Normale"/>
    <w:link w:val="TestocommentoCarattere"/>
    <w:uiPriority w:val="99"/>
    <w:semiHidden/>
    <w:rsid w:val="00794A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A6F"/>
    <w:rPr>
      <w:rFonts w:eastAsia="Arial Unicode MS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794A6F"/>
    <w:rPr>
      <w:rFonts w:cs="Times New Roman"/>
      <w:color w:val="0563C1"/>
      <w:u w:val="single"/>
    </w:rPr>
  </w:style>
  <w:style w:type="numbering" w:customStyle="1" w:styleId="Stileimportato2">
    <w:name w:val="Stile importato 2"/>
    <w:rsid w:val="00794A6F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61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619"/>
    <w:rPr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2361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6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eastAsiaTheme="minorHAns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3619"/>
    <w:rPr>
      <w:rFonts w:eastAsia="Arial Unicode M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ca.org/main/learning/resources/neo-bf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trition@unicef.org" TargetMode="External"/><Relationship Id="rId5" Type="http://schemas.openxmlformats.org/officeDocument/2006/relationships/hyperlink" Target="mailto:nutrition@who.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Elise Chapin</cp:lastModifiedBy>
  <cp:revision>3</cp:revision>
  <dcterms:created xsi:type="dcterms:W3CDTF">2018-03-22T10:19:00Z</dcterms:created>
  <dcterms:modified xsi:type="dcterms:W3CDTF">2018-03-23T09:15:00Z</dcterms:modified>
</cp:coreProperties>
</file>